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44D8" w14:textId="77777777" w:rsidR="00AD0AE2" w:rsidRDefault="00AD0AE2" w:rsidP="00AD0AE2">
      <w:pPr>
        <w:jc w:val="center"/>
      </w:pPr>
      <w:r>
        <w:t>PROJECTPLAN: ODENSEHUIS DRONTEN</w:t>
      </w:r>
    </w:p>
    <w:p w14:paraId="41A5EB09" w14:textId="77777777" w:rsidR="00AD0AE2" w:rsidRDefault="00AD0AE2" w:rsidP="00AD0AE2"/>
    <w:p w14:paraId="153694F5" w14:textId="77777777" w:rsidR="00AD0AE2" w:rsidRPr="00AD0AE2" w:rsidRDefault="00AD0AE2" w:rsidP="00AD0AE2">
      <w:pPr>
        <w:rPr>
          <w:b/>
          <w:bCs/>
        </w:rPr>
      </w:pPr>
      <w:r w:rsidRPr="00AD0AE2">
        <w:rPr>
          <w:b/>
          <w:bCs/>
        </w:rPr>
        <w:t>Het oprichten van een Odensehuis conform het Landelijk Platform Odensehuizen</w:t>
      </w:r>
    </w:p>
    <w:p w14:paraId="69FD48ED" w14:textId="77777777" w:rsidR="00AD0AE2" w:rsidRPr="00AD0AE2" w:rsidRDefault="00AD0AE2" w:rsidP="00AD0AE2">
      <w:pPr>
        <w:rPr>
          <w:i/>
          <w:iCs/>
        </w:rPr>
      </w:pPr>
      <w:r w:rsidRPr="00AD0AE2">
        <w:rPr>
          <w:i/>
          <w:iCs/>
        </w:rPr>
        <w:t>Wat is een Odensehuis?</w:t>
      </w:r>
    </w:p>
    <w:p w14:paraId="29A95D46" w14:textId="7AA04D4F" w:rsidR="00AD0AE2" w:rsidRDefault="00AD0AE2" w:rsidP="00AD0AE2">
      <w:pPr>
        <w:spacing w:line="240" w:lineRule="auto"/>
        <w:ind w:left="708"/>
      </w:pPr>
      <w:r>
        <w:t>• Een laagdrempelige ontmoetingsplek voor mensen met beginnende dementie en hun</w:t>
      </w:r>
      <w:r>
        <w:t xml:space="preserve">          </w:t>
      </w:r>
      <w:r>
        <w:t>mantelzorgers. Waar begrip is voor wat zij meemaken en zichzelf kunnen zijn.</w:t>
      </w:r>
      <w:r>
        <w:br/>
      </w:r>
      <w:r>
        <w:t>• Een informele, veilige ontmoetingsplek zonder verplichtingen waar men zonder afspraak gebruik</w:t>
      </w:r>
      <w:r>
        <w:t xml:space="preserve"> </w:t>
      </w:r>
      <w:r>
        <w:t>kan maken van de expertise en ervaringsdeskundigheid van een beroepskracht: de coördinator.</w:t>
      </w:r>
      <w:r>
        <w:br/>
      </w:r>
      <w:r>
        <w:t>• Of gewoon even langs komen voor een kop koffie of meedoen aan een activiteit.</w:t>
      </w:r>
      <w:r>
        <w:br/>
      </w:r>
      <w:r>
        <w:t>• Een ontmoetingsplek voor een zinvolle invulling van de dag en het leven, samen met lotgenoten.</w:t>
      </w:r>
      <w:r>
        <w:br/>
      </w:r>
      <w:r>
        <w:t>• Een ontmoetingsplek waar ook mantelzorgers ondersteuning kunnen vinden. Hun verhaal kwijt</w:t>
      </w:r>
      <w:r>
        <w:t xml:space="preserve"> </w:t>
      </w:r>
      <w:r>
        <w:t>kunnen aan anderen die weten wat je meemaakt.</w:t>
      </w:r>
      <w:r>
        <w:br/>
      </w:r>
      <w:r>
        <w:t>• Elke dag is er een vaste professionele begeleider die bekend is met de problematiek rondom</w:t>
      </w:r>
      <w:r>
        <w:t xml:space="preserve"> </w:t>
      </w:r>
      <w:r>
        <w:t xml:space="preserve">dementie. </w:t>
      </w:r>
      <w:r>
        <w:t>Deze</w:t>
      </w:r>
      <w:r>
        <w:t xml:space="preserve"> wordt bijgestaan door enthousiaste vrijwilligers, met een luisterend oor en aandacht</w:t>
      </w:r>
      <w:r>
        <w:t xml:space="preserve"> </w:t>
      </w:r>
      <w:r>
        <w:t>voor de behoefte van de gasten.</w:t>
      </w:r>
    </w:p>
    <w:p w14:paraId="616C21FE" w14:textId="77777777" w:rsidR="00AD0AE2" w:rsidRPr="00AD0AE2" w:rsidRDefault="00AD0AE2" w:rsidP="00AD0AE2">
      <w:pPr>
        <w:rPr>
          <w:i/>
          <w:iCs/>
        </w:rPr>
      </w:pPr>
      <w:r w:rsidRPr="00AD0AE2">
        <w:rPr>
          <w:i/>
          <w:iCs/>
        </w:rPr>
        <w:t>Wat is het doel?</w:t>
      </w:r>
    </w:p>
    <w:p w14:paraId="383EA469" w14:textId="1FF0072F" w:rsidR="00AD0AE2" w:rsidRDefault="00AD0AE2" w:rsidP="00AD0AE2">
      <w:r>
        <w:t>• Tegengaan van de worsteling met het verlies van sociale contacten. Er nog toe doen voor</w:t>
      </w:r>
      <w:r>
        <w:t xml:space="preserve"> </w:t>
      </w:r>
      <w:r>
        <w:t>anderen.</w:t>
      </w:r>
      <w:r>
        <w:br/>
      </w:r>
      <w:r>
        <w:t>• Het hervinden van grip op zelfvertrouwen en eigenwaarde</w:t>
      </w:r>
      <w:r>
        <w:br/>
      </w:r>
      <w:r>
        <w:t>• Het vergroten van de draagkracht en vitaliteit van mantelzorgers. Hen ondersteuning te bieden</w:t>
      </w:r>
      <w:r>
        <w:br/>
      </w:r>
      <w:r>
        <w:t>bij het omgaan met gedragsveranderingen als gevolg van het verloop van de ziekte. Circa 50%</w:t>
      </w:r>
      <w:r>
        <w:br/>
      </w:r>
      <w:r>
        <w:t>van de mantelzorgers is zwaar, soms overbelast met de zorg voor hun naasten</w:t>
      </w:r>
      <w:r>
        <w:t>.</w:t>
      </w:r>
      <w:r>
        <w:br/>
      </w:r>
      <w:r>
        <w:t>• Het gat vóór de geïndiceerde zorg opvangen en tegelijkertijd deze fase te verlengen.</w:t>
      </w:r>
      <w:r>
        <w:br/>
      </w:r>
      <w:r>
        <w:t>• Het verbeteren van de maatschappelijke positie van mensen met dementie.</w:t>
      </w:r>
    </w:p>
    <w:p w14:paraId="56361A19" w14:textId="77777777" w:rsidR="00AD0AE2" w:rsidRPr="00AD0AE2" w:rsidRDefault="00AD0AE2" w:rsidP="00AD0AE2">
      <w:pPr>
        <w:rPr>
          <w:i/>
          <w:iCs/>
        </w:rPr>
      </w:pPr>
      <w:r w:rsidRPr="00AD0AE2">
        <w:rPr>
          <w:i/>
          <w:iCs/>
        </w:rPr>
        <w:t>Wie gaan het doen?</w:t>
      </w:r>
    </w:p>
    <w:p w14:paraId="7337C4E5" w14:textId="4A79D2E8" w:rsidR="00AD0AE2" w:rsidRDefault="00AD0AE2" w:rsidP="00AD0AE2">
      <w:r>
        <w:t>De dagelijkse leiding berust bij de coördinator: Janine Buschman die werkzaam is bij Icare als</w:t>
      </w:r>
      <w:r>
        <w:br/>
      </w:r>
      <w:r>
        <w:t>specialist dementie en in eerste instantie een dag per week aanwezig zal zijn. Dit is zeker de</w:t>
      </w:r>
      <w:r>
        <w:br/>
      </w:r>
      <w:r>
        <w:t>eerste maanden toereikend Zij wordt ondersteund door het bestuur. Binnenkort zal een actie</w:t>
      </w:r>
      <w:r>
        <w:br/>
      </w:r>
      <w:r>
        <w:t>starten om vrijwilligers te werven. Via Facebook, lokale media en websites van diverse</w:t>
      </w:r>
      <w:r>
        <w:br/>
      </w:r>
      <w:r>
        <w:t>zorgaanbieders zal meer bekendheid aan de start van het Odensehuis worden gegeven.</w:t>
      </w:r>
    </w:p>
    <w:p w14:paraId="1E6C3225" w14:textId="6059037C" w:rsidR="00194800" w:rsidRDefault="00AD0AE2" w:rsidP="00AD0AE2">
      <w:r>
        <w:t>Het Odensehuis biedt scholing en deskundigheidsbevordering op maat. In overleg met de</w:t>
      </w:r>
      <w:r>
        <w:br/>
      </w:r>
      <w:r>
        <w:t>vrijwilliger wordt gekeken naar wensen, behoeften en mogelijkheden. Dit kan onder andere</w:t>
      </w:r>
      <w:r>
        <w:br/>
      </w:r>
      <w:r>
        <w:t>bestaan uit: training on-</w:t>
      </w:r>
      <w:proofErr w:type="spellStart"/>
      <w:r>
        <w:t>the</w:t>
      </w:r>
      <w:proofErr w:type="spellEnd"/>
      <w:r>
        <w:t>-job door de coördinator, scholing via het Landelijk Platform</w:t>
      </w:r>
      <w:r>
        <w:br/>
      </w:r>
      <w:r>
        <w:t>Odensehuizen, deelname aan het scholing aanbod.</w:t>
      </w:r>
    </w:p>
    <w:p w14:paraId="0155DBCF" w14:textId="77777777" w:rsidR="00AD0AE2" w:rsidRDefault="00AD0AE2" w:rsidP="00AD0AE2">
      <w:r>
        <w:t>De verwachte kosten hiervan zijn laag. Er is geen apart budget voor opgenomen.</w:t>
      </w:r>
    </w:p>
    <w:p w14:paraId="55DE4B45" w14:textId="77777777" w:rsidR="00AD0AE2" w:rsidRPr="00AD0AE2" w:rsidRDefault="00AD0AE2" w:rsidP="00AD0AE2">
      <w:pPr>
        <w:rPr>
          <w:i/>
          <w:iCs/>
        </w:rPr>
      </w:pPr>
      <w:r w:rsidRPr="00AD0AE2">
        <w:rPr>
          <w:i/>
          <w:iCs/>
        </w:rPr>
        <w:t>Waar komt het Odensehuis en wanneer gaat het open?</w:t>
      </w:r>
    </w:p>
    <w:p w14:paraId="7B219FEC" w14:textId="4D8F7DA6" w:rsidR="00AD0AE2" w:rsidRDefault="00AD0AE2" w:rsidP="00AD0AE2">
      <w:r>
        <w:lastRenderedPageBreak/>
        <w:t>Wij beginnen per 1 januari 2026 op een tijdelijke locatie: In de kantine van de ijsbaan te</w:t>
      </w:r>
      <w:r>
        <w:br/>
      </w:r>
      <w:r>
        <w:t>Dronten met 8 uur per week. Voorlopig beginnend op deze locatie en daarna zo mogelijk</w:t>
      </w:r>
      <w:r>
        <w:br/>
      </w:r>
      <w:r>
        <w:t>uitbreiding naar Swifterbant en Biddinghuizen in jaar twee en drie.</w:t>
      </w:r>
    </w:p>
    <w:p w14:paraId="2B2C7EE8" w14:textId="77777777" w:rsidR="00AD0AE2" w:rsidRDefault="00AD0AE2" w:rsidP="00AD0AE2"/>
    <w:p w14:paraId="4925D6B2" w14:textId="4A293494" w:rsidR="00AD0AE2" w:rsidRDefault="00AD0AE2" w:rsidP="00AD0AE2">
      <w:r>
        <w:t>In de eerste locatie behoeven weinig investeringen te worden gedaan. Hiervoor is een huursom</w:t>
      </w:r>
      <w:r>
        <w:t xml:space="preserve"> </w:t>
      </w:r>
      <w:r>
        <w:t>van Euro 100 voor de commercieel verhuurde ruimte opgenomen.</w:t>
      </w:r>
    </w:p>
    <w:p w14:paraId="4BAA5703" w14:textId="77777777" w:rsidR="00AD0AE2" w:rsidRPr="00AD0AE2" w:rsidRDefault="00AD0AE2" w:rsidP="00AD0AE2">
      <w:pPr>
        <w:rPr>
          <w:i/>
          <w:iCs/>
        </w:rPr>
      </w:pPr>
      <w:r w:rsidRPr="00AD0AE2">
        <w:rPr>
          <w:i/>
          <w:iCs/>
        </w:rPr>
        <w:t>Hoe wordt de doelgroep bereikt?</w:t>
      </w:r>
    </w:p>
    <w:p w14:paraId="60D8DA97" w14:textId="77777777" w:rsidR="00AD0AE2" w:rsidRDefault="00AD0AE2" w:rsidP="00AD0AE2">
      <w:r>
        <w:t>Als eerste via de media – kranten en lokale tv – die het Odensehuis onder de aandacht brengen.</w:t>
      </w:r>
    </w:p>
    <w:p w14:paraId="72F7C332" w14:textId="096712B0" w:rsidR="00AD0AE2" w:rsidRDefault="00AD0AE2" w:rsidP="00AD0AE2">
      <w:r>
        <w:t xml:space="preserve">Daarnaast is er het contact met de casemanagers </w:t>
      </w:r>
      <w:r>
        <w:t xml:space="preserve">dementie </w:t>
      </w:r>
      <w:r>
        <w:t>van de vier aangesloten thuis-organisaties en</w:t>
      </w:r>
      <w:r>
        <w:t xml:space="preserve"> </w:t>
      </w:r>
      <w:r>
        <w:t>met de huisartsen, die cliënten kunnen wijzen op het Odensehuis, met name voor mensen die nog</w:t>
      </w:r>
      <w:r>
        <w:t xml:space="preserve"> </w:t>
      </w:r>
      <w:r>
        <w:t>geen indicatie hebben, maar wel op zoek zijn naar een zinvolle dag invulling. De 4 thuis-organisaties in gemeente hebben aangegeven het bestaan van een Odensehuis te verwelkomen</w:t>
      </w:r>
      <w:r>
        <w:t xml:space="preserve"> </w:t>
      </w:r>
      <w:r>
        <w:t>als een uitbreiding van de extramurale zorg. Mond tot mond reclame zal meer mensen bewegen er</w:t>
      </w:r>
      <w:r>
        <w:t xml:space="preserve"> </w:t>
      </w:r>
      <w:r>
        <w:t>een bezoek te brengen.</w:t>
      </w:r>
    </w:p>
    <w:p w14:paraId="260840FD" w14:textId="77777777" w:rsidR="00AD0AE2" w:rsidRPr="00AD0AE2" w:rsidRDefault="00AD0AE2" w:rsidP="00AD0AE2">
      <w:pPr>
        <w:rPr>
          <w:i/>
          <w:iCs/>
        </w:rPr>
      </w:pPr>
      <w:r w:rsidRPr="00AD0AE2">
        <w:rPr>
          <w:i/>
          <w:iCs/>
        </w:rPr>
        <w:t>Hoeveel bezoekers verwachten we?</w:t>
      </w:r>
    </w:p>
    <w:p w14:paraId="35BA574A" w14:textId="2EF88A6E" w:rsidR="00AD0AE2" w:rsidRDefault="00AD0AE2" w:rsidP="00AD0AE2">
      <w:r>
        <w:t>Op basis van de ervaring van andere Odensehuizen gaan we het eerste jaar uit van tenminste 500</w:t>
      </w:r>
      <w:r>
        <w:t xml:space="preserve"> </w:t>
      </w:r>
      <w:r>
        <w:t>bezoekers. Als het een succes blijkt te zijn, worden dat er snel meer.</w:t>
      </w:r>
    </w:p>
    <w:p w14:paraId="48B3892D" w14:textId="77777777" w:rsidR="00AD0AE2" w:rsidRPr="00AD0AE2" w:rsidRDefault="00AD0AE2" w:rsidP="00AD0AE2">
      <w:pPr>
        <w:rPr>
          <w:i/>
          <w:iCs/>
        </w:rPr>
      </w:pPr>
      <w:r w:rsidRPr="00AD0AE2">
        <w:rPr>
          <w:i/>
          <w:iCs/>
        </w:rPr>
        <w:t>Hoe ziet de programmering van het Odensehuis eruit?</w:t>
      </w:r>
    </w:p>
    <w:p w14:paraId="2AA24E47" w14:textId="77777777" w:rsidR="00AD0AE2" w:rsidRDefault="00AD0AE2" w:rsidP="00AD0AE2">
      <w:r>
        <w:t>Er is een overvloed aan ideeën.</w:t>
      </w:r>
    </w:p>
    <w:p w14:paraId="222E2AF8" w14:textId="3C12BAFF" w:rsidR="00AD0AE2" w:rsidRDefault="00AD0AE2" w:rsidP="00AD0AE2">
      <w:r>
        <w:t>• Muziek maken en samen zingen met begeleiding van een instrument.</w:t>
      </w:r>
      <w:r>
        <w:br/>
      </w:r>
      <w:r>
        <w:t>• Makkelijk toegankelijke lezingen over muziek of samen luisteren naar muziek met uitleg.</w:t>
      </w:r>
      <w:r>
        <w:br/>
      </w:r>
      <w:r>
        <w:t>• Gespreksgroepen voor naasten over hoe om te gaan met deze voortschrijdende ziekte.</w:t>
      </w:r>
      <w:r>
        <w:br/>
      </w:r>
      <w:r>
        <w:t>• Een op een gesprekken met de coördinator, vrijwilligers of een geestelijk verzorger.</w:t>
      </w:r>
      <w:r>
        <w:br/>
      </w:r>
      <w:r>
        <w:t>• Lotgenoten contactgroepen, zowel voor de mensen met dementie als voor mantelzorgers.</w:t>
      </w:r>
      <w:r>
        <w:br/>
      </w:r>
      <w:r>
        <w:t>• Activiteiten op het gebied van bewegen, als wandelen met begeleiding, stoeldansen of -yoga.</w:t>
      </w:r>
      <w:r>
        <w:br/>
      </w:r>
      <w:r>
        <w:t>• Uiteraard ook spel activiteiten en een pub quiz.</w:t>
      </w:r>
      <w:r>
        <w:br/>
      </w:r>
      <w:r>
        <w:t xml:space="preserve">• Samen lezen of praten over boeken.• Kunstenaars die de creatieve activiteiten als schilderen, </w:t>
      </w:r>
      <w:r>
        <w:br/>
      </w:r>
      <w:r>
        <w:t>werken met papier, gips en klei, etc.</w:t>
      </w:r>
      <w:r>
        <w:t xml:space="preserve"> </w:t>
      </w:r>
      <w:r>
        <w:t>kunnen begeleiden. Kunstenaars zijn in de omgeving rijkelijk aanwezig.</w:t>
      </w:r>
      <w:r>
        <w:br/>
      </w:r>
      <w:r>
        <w:t>• Mensen met ervaring op het gebied van bloemen (bloemschikken) en planten.</w:t>
      </w:r>
      <w:r w:rsidR="009E0C32">
        <w:br/>
      </w:r>
      <w:r>
        <w:t>• Hobbyisten die samen met de bezoekers insectenhotels of vogelhuisjes maken; vertellen over</w:t>
      </w:r>
      <w:r w:rsidR="009E0C32">
        <w:t xml:space="preserve"> </w:t>
      </w:r>
      <w:r>
        <w:t xml:space="preserve">diverse tuinvogels. </w:t>
      </w:r>
      <w:proofErr w:type="spellStart"/>
      <w:r>
        <w:t>Etc</w:t>
      </w:r>
      <w:proofErr w:type="spellEnd"/>
      <w:r>
        <w:t>, etc.</w:t>
      </w:r>
    </w:p>
    <w:p w14:paraId="0FB025F3" w14:textId="77777777" w:rsidR="006D7A5A" w:rsidRDefault="006D7A5A" w:rsidP="00AD0AE2"/>
    <w:p w14:paraId="3E1591FA" w14:textId="77777777" w:rsidR="006D7A5A" w:rsidRDefault="006D7A5A" w:rsidP="00AD0AE2"/>
    <w:p w14:paraId="60332AA8" w14:textId="77777777" w:rsidR="00AD0AE2" w:rsidRPr="009E0C32" w:rsidRDefault="00AD0AE2" w:rsidP="00AD0AE2">
      <w:pPr>
        <w:rPr>
          <w:i/>
          <w:iCs/>
        </w:rPr>
      </w:pPr>
      <w:r w:rsidRPr="009E0C32">
        <w:rPr>
          <w:i/>
          <w:iCs/>
        </w:rPr>
        <w:t>Verduurzaming van de organisatie.</w:t>
      </w:r>
    </w:p>
    <w:p w14:paraId="7C015580" w14:textId="27722664" w:rsidR="00AD0AE2" w:rsidRDefault="00AD0AE2" w:rsidP="00AD0AE2">
      <w:r>
        <w:lastRenderedPageBreak/>
        <w:t>Het plan en de financieringsdekking is zodanig opgezet dat het Odensehuis in ieder geval drie jaar</w:t>
      </w:r>
      <w:r w:rsidR="009E0C32">
        <w:t xml:space="preserve"> </w:t>
      </w:r>
      <w:r>
        <w:t>de tijd heeft om zich te ontwikkelen en een vaste plaats in Dronten en omgeving in te nemen. Gelet</w:t>
      </w:r>
      <w:r w:rsidR="009E0C32">
        <w:t xml:space="preserve"> </w:t>
      </w:r>
      <w:r>
        <w:t xml:space="preserve">op de betrokkenheid van de gemeente en de zorginstellingen </w:t>
      </w:r>
      <w:r w:rsidR="009E0C32">
        <w:t xml:space="preserve">Coloriet, Buurtzorg, </w:t>
      </w:r>
      <w:proofErr w:type="spellStart"/>
      <w:r>
        <w:t>Bloe</w:t>
      </w:r>
      <w:r w:rsidR="009E0C32">
        <w:t>z</w:t>
      </w:r>
      <w:r>
        <w:t>em</w:t>
      </w:r>
      <w:proofErr w:type="spellEnd"/>
      <w:r>
        <w:t xml:space="preserve"> en Icare, mag</w:t>
      </w:r>
      <w:r w:rsidR="009E0C32">
        <w:t xml:space="preserve"> </w:t>
      </w:r>
      <w:r>
        <w:t>worden verwacht dat wanneer het zich heeft bewezen, deze partijen hun steun zullen continueren.</w:t>
      </w:r>
    </w:p>
    <w:p w14:paraId="3395EB9A" w14:textId="2C743062" w:rsidR="00AD0AE2" w:rsidRDefault="00AD0AE2" w:rsidP="00AD0AE2">
      <w:r>
        <w:t>Professionele begeleiding en de locatie zijn dan al afgedekt. Aanvulling op het budget in de</w:t>
      </w:r>
      <w:r w:rsidR="009E0C32">
        <w:t xml:space="preserve"> </w:t>
      </w:r>
      <w:r>
        <w:t>toekomst kan worden gezocht in:</w:t>
      </w:r>
    </w:p>
    <w:p w14:paraId="5630F0D8" w14:textId="29FB9EAB" w:rsidR="00AD0AE2" w:rsidRDefault="00AD0AE2" w:rsidP="00AD0AE2">
      <w:r>
        <w:t xml:space="preserve">• Het vragen van een eigen bijdrage. Nog onduidelijk is of dit een vast bedrag wordt per </w:t>
      </w:r>
      <w:proofErr w:type="spellStart"/>
      <w:r>
        <w:t>bezoek,</w:t>
      </w:r>
      <w:r w:rsidR="009E0C32">
        <w:t>|</w:t>
      </w:r>
      <w:r>
        <w:t>per</w:t>
      </w:r>
      <w:proofErr w:type="spellEnd"/>
      <w:r>
        <w:t xml:space="preserve"> maand of zoals in veel Odensehuizen een vrijwillige bijdrage. De discussie over de hoogte</w:t>
      </w:r>
      <w:r w:rsidR="009E0C32">
        <w:t xml:space="preserve"> </w:t>
      </w:r>
      <w:r>
        <w:t>daarvan is nog niet gevoerd, maar pro forma is wel een richtbedrag opgenomen in de begroting</w:t>
      </w:r>
      <w:r w:rsidR="009E0C32">
        <w:t>,</w:t>
      </w:r>
    </w:p>
    <w:p w14:paraId="2BF1A80A" w14:textId="70BCC6E3" w:rsidR="00AD0AE2" w:rsidRDefault="00AD0AE2" w:rsidP="00AD0AE2">
      <w:r>
        <w:t>• Wanneer uit de bezoekersdata blijkt dat die ook uit omringende gemeenten afkomstig zijn zullen</w:t>
      </w:r>
      <w:r w:rsidR="009E0C32">
        <w:t xml:space="preserve"> </w:t>
      </w:r>
      <w:r>
        <w:t>ook die worden aangesproken voor een jaarlijkse bijdrage.</w:t>
      </w:r>
      <w:r w:rsidR="009E0C32">
        <w:br/>
      </w:r>
      <w:r>
        <w:t>• Het verzoek om een bijdrage zal dan ook worden gedaan aan de zorginstelling uit die</w:t>
      </w:r>
      <w:r w:rsidR="009E0C32">
        <w:br/>
        <w:t xml:space="preserve"> </w:t>
      </w:r>
      <w:r>
        <w:t>omliggende regio’s.</w:t>
      </w:r>
      <w:r w:rsidR="009E0C32">
        <w:br/>
      </w:r>
      <w:r>
        <w:t>• Lokale acties, een vriendengroep e.d. zijn voor de hand liggende mogelijkheden</w:t>
      </w:r>
      <w:r w:rsidR="009E0C32">
        <w:t>.</w:t>
      </w:r>
      <w:r w:rsidR="009E0C32">
        <w:br/>
      </w:r>
      <w:r>
        <w:t>• In de loop van de tijd zullen ook andere activiteiten een plaats vinden in het Odensehuis zoals</w:t>
      </w:r>
      <w:r w:rsidR="009E0C32">
        <w:t xml:space="preserve"> </w:t>
      </w:r>
      <w:r>
        <w:t>bijvoorbeeld een Alzheimer Café, lotgenoten contactgroepen, e.d. waaruit inkomsten worden</w:t>
      </w:r>
      <w:r w:rsidR="009E0C32">
        <w:br/>
      </w:r>
      <w:r>
        <w:t>gegenereerd.</w:t>
      </w:r>
    </w:p>
    <w:p w14:paraId="70C854CE" w14:textId="77777777" w:rsidR="00AD0AE2" w:rsidRPr="009E0C32" w:rsidRDefault="00AD0AE2" w:rsidP="00AD0AE2">
      <w:pPr>
        <w:rPr>
          <w:i/>
          <w:iCs/>
        </w:rPr>
      </w:pPr>
      <w:r w:rsidRPr="009E0C32">
        <w:rPr>
          <w:i/>
          <w:iCs/>
        </w:rPr>
        <w:t>Begroting 2025 – 2028</w:t>
      </w:r>
    </w:p>
    <w:p w14:paraId="24DBCE04" w14:textId="1085900A" w:rsidR="00AD0AE2" w:rsidRDefault="00AD0AE2" w:rsidP="00AD0AE2">
      <w:r>
        <w:t xml:space="preserve">Bijgaande begroting is een cumulatie van voorgaande begrotingen en bijgewerkt met de </w:t>
      </w:r>
      <w:proofErr w:type="spellStart"/>
      <w:r>
        <w:t>laatstbekende</w:t>
      </w:r>
      <w:proofErr w:type="spellEnd"/>
      <w:r>
        <w:t xml:space="preserve"> financiële informatie. Waar in een jaarrekening, zoals gebruikelijk alleen de afschrijvingen</w:t>
      </w:r>
      <w:r w:rsidR="009E0C32">
        <w:t xml:space="preserve"> </w:t>
      </w:r>
      <w:r>
        <w:t xml:space="preserve">als kosten worden opgevoerd, is in deze begroting uitgegaan van de nominale uitgaven om zicht </w:t>
      </w:r>
      <w:proofErr w:type="spellStart"/>
      <w:r>
        <w:t>tehouden</w:t>
      </w:r>
      <w:proofErr w:type="spellEnd"/>
      <w:r>
        <w:t xml:space="preserve"> op de nodige liquiditeit; de cash-flow.</w:t>
      </w:r>
    </w:p>
    <w:p w14:paraId="37480820" w14:textId="561935FC" w:rsidR="00AD0AE2" w:rsidRDefault="00AD0AE2" w:rsidP="00AD0AE2">
      <w:r>
        <w:t>De combinatie van een lange aanloopfase waarin inkomsten worden verworven bij lage kosten met</w:t>
      </w:r>
      <w:r w:rsidR="009E0C32">
        <w:t xml:space="preserve"> </w:t>
      </w:r>
      <w:r>
        <w:t>een korte operationele fase in beperkte omvang op een tijdelijke locatie, maakt het weinig zinvol</w:t>
      </w:r>
      <w:r w:rsidR="009E0C32">
        <w:t xml:space="preserve"> </w:t>
      </w:r>
      <w:r>
        <w:t>om voor 2025 een aparte begroting in de gebruikelijke vorm op te stellen.</w:t>
      </w:r>
    </w:p>
    <w:p w14:paraId="1B5F4CB5" w14:textId="5C8DE9E0" w:rsidR="00AD0AE2" w:rsidRDefault="00AD0AE2" w:rsidP="00AD0AE2">
      <w:r>
        <w:t>Om die reden zijn de inkomsten en uitgaven in 2025 en 2026 samengevoegd als subsidiejaar 1:i.c. 1 januari 2025 t/m/ 31 december 2026</w:t>
      </w:r>
    </w:p>
    <w:p w14:paraId="320E8722" w14:textId="77777777" w:rsidR="00AD0AE2" w:rsidRPr="009E0C32" w:rsidRDefault="00AD0AE2" w:rsidP="00AD0AE2">
      <w:pPr>
        <w:rPr>
          <w:i/>
          <w:iCs/>
        </w:rPr>
      </w:pPr>
      <w:r w:rsidRPr="009E0C32">
        <w:rPr>
          <w:i/>
          <w:iCs/>
        </w:rPr>
        <w:t>Verantwoording</w:t>
      </w:r>
    </w:p>
    <w:p w14:paraId="25147070" w14:textId="6AEAAC61" w:rsidR="00AD0AE2" w:rsidRDefault="00AD0AE2" w:rsidP="00AD0AE2">
      <w:r>
        <w:t>De subsidie van de gemeente Dronten zal jaarlijks financieel worden verantwoord</w:t>
      </w:r>
      <w:r w:rsidR="009E0C32">
        <w:t xml:space="preserve"> </w:t>
      </w:r>
      <w:r>
        <w:t>.Indien toegestaan, voor het eerst per ultimo subsidiejaar 1.</w:t>
      </w:r>
      <w:r w:rsidR="009E0C32">
        <w:t xml:space="preserve"> </w:t>
      </w:r>
      <w:r>
        <w:t>Uiterlijk 13 weken na afloop van ieder subsidiejaar wordt:</w:t>
      </w:r>
    </w:p>
    <w:p w14:paraId="027AFCB8" w14:textId="4926EF67" w:rsidR="00AD0AE2" w:rsidRDefault="00AD0AE2" w:rsidP="00AD0AE2">
      <w:r>
        <w:t>• Een inhoudelijk verslag ingediend met een beschrijving van de activiteiten, de gerealiseerde</w:t>
      </w:r>
      <w:r w:rsidR="009E0C32">
        <w:t xml:space="preserve"> </w:t>
      </w:r>
      <w:r>
        <w:t>resultaten, het aantal bereikte deelnemers en eventuele bijzonderheden.</w:t>
      </w:r>
      <w:r w:rsidR="009E0C32">
        <w:br/>
      </w:r>
      <w:r>
        <w:t>• Een financiële verantwoording ingediend met een overzicht van de gerealiseerde kosten en</w:t>
      </w:r>
      <w:r w:rsidR="009E0C32">
        <w:br/>
      </w:r>
      <w:r>
        <w:t>baten, voorzien van een onderbouwing en bijlagen.</w:t>
      </w:r>
    </w:p>
    <w:p w14:paraId="3FDE636B" w14:textId="46FA582F" w:rsidR="00AD0AE2" w:rsidRDefault="00AD0AE2" w:rsidP="00AD0AE2">
      <w:r>
        <w:lastRenderedPageBreak/>
        <w:t>Indien gewenst is de stichting bereid om tussentijdse voortgangsrapportages door of namens het</w:t>
      </w:r>
      <w:r w:rsidR="009E0C32">
        <w:t xml:space="preserve"> </w:t>
      </w:r>
      <w:r>
        <w:t>bestuur mondeling toe te lichten. De eindverantwoording zal tijdig en conform de bepalingen uit de</w:t>
      </w:r>
      <w:r w:rsidR="009E0C32">
        <w:t xml:space="preserve"> </w:t>
      </w:r>
      <w:r>
        <w:t>Algemene Subsidieverordening Dronten worden aangeleverd door de penningmeester van de</w:t>
      </w:r>
      <w:r w:rsidR="009E0C32">
        <w:t xml:space="preserve"> </w:t>
      </w:r>
      <w:r>
        <w:t>stichting.</w:t>
      </w:r>
    </w:p>
    <w:p w14:paraId="2B10486F" w14:textId="4090C201" w:rsidR="006D7A5A" w:rsidRDefault="006D7A5A" w:rsidP="00AD0AE2">
      <w:r>
        <w:t>Namens het bestuur van Odensehuis Dronten,</w:t>
      </w:r>
    </w:p>
    <w:p w14:paraId="6AD4EC16" w14:textId="77777777" w:rsidR="00F269E4" w:rsidRDefault="00F269E4" w:rsidP="00AD0AE2"/>
    <w:p w14:paraId="0177E616" w14:textId="77777777" w:rsidR="00F269E4" w:rsidRDefault="00F269E4" w:rsidP="00AD0AE2"/>
    <w:p w14:paraId="286E5412" w14:textId="68906704" w:rsidR="006D7A5A" w:rsidRDefault="006D7A5A" w:rsidP="00AD0AE2">
      <w:r>
        <w:t>W.E.N. Lanphen</w:t>
      </w:r>
    </w:p>
    <w:p w14:paraId="7D2AECE5" w14:textId="36A6D5BB" w:rsidR="006D7A5A" w:rsidRDefault="006D7A5A" w:rsidP="00AD0AE2">
      <w:r>
        <w:t>voorzitter</w:t>
      </w:r>
    </w:p>
    <w:sectPr w:rsidR="006D7A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62F0" w14:textId="77777777" w:rsidR="003670F7" w:rsidRDefault="003670F7" w:rsidP="009E0C32">
      <w:pPr>
        <w:spacing w:after="0" w:line="240" w:lineRule="auto"/>
      </w:pPr>
      <w:r>
        <w:separator/>
      </w:r>
    </w:p>
  </w:endnote>
  <w:endnote w:type="continuationSeparator" w:id="0">
    <w:p w14:paraId="53D53A92" w14:textId="77777777" w:rsidR="003670F7" w:rsidRDefault="003670F7" w:rsidP="009E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B34B" w14:textId="77777777" w:rsidR="00EF4475" w:rsidRDefault="00EF4475" w:rsidP="00EF4475">
    <w:pPr>
      <w:pStyle w:val="Voettekst"/>
      <w:rPr>
        <w:rFonts w:ascii="Arial" w:hAnsi="Arial" w:cs="Arial"/>
        <w:b/>
        <w:bCs/>
      </w:rPr>
    </w:pPr>
  </w:p>
  <w:p w14:paraId="733C5705" w14:textId="2C21EAEA" w:rsidR="00EF4475" w:rsidRPr="006D7A5A" w:rsidRDefault="00EF4475" w:rsidP="00EF4475">
    <w:pPr>
      <w:pStyle w:val="Voettekst"/>
      <w:rPr>
        <w:rFonts w:ascii="Arial" w:hAnsi="Arial" w:cs="Arial"/>
        <w:color w:val="00B050"/>
      </w:rPr>
    </w:pPr>
    <w:r w:rsidRPr="006D7A5A">
      <w:rPr>
        <w:rFonts w:ascii="Arial" w:hAnsi="Arial" w:cs="Arial"/>
        <w:b/>
        <w:bCs/>
        <w:color w:val="00B050"/>
      </w:rPr>
      <w:t>Bank </w:t>
    </w:r>
    <w:r w:rsidRPr="006D7A5A">
      <w:rPr>
        <w:rFonts w:ascii="Arial" w:hAnsi="Arial" w:cs="Arial"/>
        <w:color w:val="00B050"/>
      </w:rPr>
      <w:t>: NL 92 RABO 0149 7924 92</w:t>
    </w:r>
    <w:r w:rsidRPr="006D7A5A">
      <w:rPr>
        <w:rFonts w:ascii="Arial" w:hAnsi="Arial" w:cs="Arial"/>
        <w:color w:val="00B050"/>
      </w:rPr>
      <w:t xml:space="preserve">                                                 </w:t>
    </w:r>
    <w:hyperlink r:id="rId1" w:history="1">
      <w:r w:rsidRPr="006D7A5A">
        <w:rPr>
          <w:rStyle w:val="Hyperlink"/>
          <w:rFonts w:ascii="Arial" w:hAnsi="Arial" w:cs="Arial"/>
          <w:color w:val="00B050"/>
        </w:rPr>
        <w:t>www.odensehuisdronten.nl</w:t>
      </w:r>
    </w:hyperlink>
    <w:r w:rsidRPr="006D7A5A">
      <w:rPr>
        <w:rFonts w:ascii="Arial" w:hAnsi="Arial" w:cs="Arial"/>
        <w:color w:val="00B050"/>
      </w:rPr>
      <w:br/>
      <w:t>t.n.v. Stichting Odensehuis Dronten</w:t>
    </w:r>
    <w:r w:rsidRPr="006D7A5A">
      <w:rPr>
        <w:rFonts w:ascii="Arial" w:hAnsi="Arial" w:cs="Arial"/>
        <w:color w:val="00B050"/>
      </w:rPr>
      <w:t xml:space="preserve">                                                </w:t>
    </w:r>
    <w:hyperlink r:id="rId2" w:history="1">
      <w:r w:rsidR="006D7A5A" w:rsidRPr="006D7A5A">
        <w:rPr>
          <w:rStyle w:val="Hyperlink"/>
          <w:rFonts w:ascii="Arial" w:hAnsi="Arial" w:cs="Arial"/>
          <w:color w:val="00B050"/>
        </w:rPr>
        <w:t>info@odensehuisdronten.nl</w:t>
      </w:r>
    </w:hyperlink>
    <w:r w:rsidR="006D7A5A" w:rsidRPr="006D7A5A">
      <w:rPr>
        <w:rFonts w:ascii="Arial" w:hAnsi="Arial" w:cs="Arial"/>
        <w:color w:val="00B050"/>
      </w:rPr>
      <w:t xml:space="preserve"> </w:t>
    </w:r>
    <w:r w:rsidRPr="006D7A5A">
      <w:rPr>
        <w:rFonts w:ascii="Arial" w:hAnsi="Arial" w:cs="Arial"/>
        <w:color w:val="00B050"/>
      </w:rPr>
      <w:br/>
    </w:r>
    <w:r w:rsidRPr="006D7A5A">
      <w:rPr>
        <w:rFonts w:ascii="Arial" w:hAnsi="Arial" w:cs="Arial"/>
        <w:b/>
        <w:bCs/>
        <w:color w:val="00B050"/>
      </w:rPr>
      <w:t>RSIN </w:t>
    </w:r>
    <w:r w:rsidRPr="006D7A5A">
      <w:rPr>
        <w:rFonts w:ascii="Arial" w:hAnsi="Arial" w:cs="Arial"/>
        <w:color w:val="00B050"/>
      </w:rPr>
      <w:t>868324073</w:t>
    </w:r>
    <w:r w:rsidRPr="006D7A5A">
      <w:rPr>
        <w:rFonts w:ascii="Arial" w:hAnsi="Arial" w:cs="Arial"/>
        <w:color w:val="00B050"/>
      </w:rPr>
      <w:t xml:space="preserve">   </w:t>
    </w:r>
    <w:r w:rsidRPr="006D7A5A">
      <w:rPr>
        <w:rFonts w:ascii="Arial" w:hAnsi="Arial" w:cs="Arial"/>
        <w:color w:val="00B050"/>
      </w:rPr>
      <w:br/>
    </w:r>
    <w:r w:rsidRPr="006D7A5A">
      <w:rPr>
        <w:rFonts w:ascii="Arial" w:hAnsi="Arial" w:cs="Arial"/>
        <w:color w:val="00B050"/>
      </w:rPr>
      <w:t>K</w:t>
    </w:r>
    <w:r w:rsidRPr="006D7A5A">
      <w:rPr>
        <w:rFonts w:ascii="Arial" w:hAnsi="Arial" w:cs="Arial"/>
        <w:b/>
        <w:bCs/>
        <w:color w:val="00B050"/>
      </w:rPr>
      <w:t>vK </w:t>
    </w:r>
    <w:r w:rsidRPr="006D7A5A">
      <w:rPr>
        <w:rFonts w:ascii="Arial" w:hAnsi="Arial" w:cs="Arial"/>
        <w:color w:val="00B050"/>
      </w:rPr>
      <w:t xml:space="preserve">98011995 </w:t>
    </w:r>
  </w:p>
  <w:p w14:paraId="5E6F2EBF" w14:textId="136D203E" w:rsidR="00EF4475" w:rsidRPr="00F269E4" w:rsidRDefault="006D7A5A">
    <w:pPr>
      <w:pStyle w:val="Voettekst"/>
      <w:rPr>
        <w:color w:val="00B050"/>
      </w:rPr>
    </w:pPr>
    <w:r w:rsidRPr="00F269E4">
      <w:rPr>
        <w:color w:val="00B050"/>
      </w:rPr>
      <w:t xml:space="preserve">Secretariaat: Kruizemunt 92  </w:t>
    </w:r>
    <w:r w:rsidR="00F269E4" w:rsidRPr="00F269E4">
      <w:rPr>
        <w:color w:val="00B050"/>
      </w:rPr>
      <w:t xml:space="preserve">  8252 BV Dronten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AF22" w14:textId="77777777" w:rsidR="003670F7" w:rsidRDefault="003670F7" w:rsidP="009E0C32">
      <w:pPr>
        <w:spacing w:after="0" w:line="240" w:lineRule="auto"/>
      </w:pPr>
      <w:r>
        <w:separator/>
      </w:r>
    </w:p>
  </w:footnote>
  <w:footnote w:type="continuationSeparator" w:id="0">
    <w:p w14:paraId="0322A909" w14:textId="77777777" w:rsidR="003670F7" w:rsidRDefault="003670F7" w:rsidP="009E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7703" w14:textId="5F2466C7" w:rsidR="009E0C32" w:rsidRDefault="009E0C32">
    <w:pPr>
      <w:pStyle w:val="Koptekst"/>
    </w:pPr>
    <w:r>
      <w:rPr>
        <w:noProof/>
      </w:rPr>
      <w:drawing>
        <wp:inline distT="0" distB="0" distL="0" distR="0" wp14:anchorId="1287C1C7" wp14:editId="574C7954">
          <wp:extent cx="1101968" cy="708408"/>
          <wp:effectExtent l="0" t="0" r="3175" b="0"/>
          <wp:docPr id="1269849349" name="Afbeelding 3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849349" name="Afbeelding 3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29" cy="723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E2"/>
    <w:rsid w:val="000B39D7"/>
    <w:rsid w:val="00173452"/>
    <w:rsid w:val="00194800"/>
    <w:rsid w:val="003670F7"/>
    <w:rsid w:val="006D7A5A"/>
    <w:rsid w:val="00837C05"/>
    <w:rsid w:val="009E0C32"/>
    <w:rsid w:val="00AD0AE2"/>
    <w:rsid w:val="00AF288B"/>
    <w:rsid w:val="00EF4475"/>
    <w:rsid w:val="00F2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B98F7"/>
  <w15:chartTrackingRefBased/>
  <w15:docId w15:val="{2DAF3F26-631A-452F-9A0F-DF1D6F1B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0A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A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A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A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A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A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0A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0A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0A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0A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0AE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E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0C32"/>
  </w:style>
  <w:style w:type="paragraph" w:styleId="Voettekst">
    <w:name w:val="footer"/>
    <w:basedOn w:val="Standaard"/>
    <w:link w:val="VoettekstChar"/>
    <w:uiPriority w:val="99"/>
    <w:unhideWhenUsed/>
    <w:rsid w:val="009E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0C32"/>
  </w:style>
  <w:style w:type="paragraph" w:styleId="Normaalweb">
    <w:name w:val="Normal (Web)"/>
    <w:basedOn w:val="Standaard"/>
    <w:uiPriority w:val="99"/>
    <w:semiHidden/>
    <w:unhideWhenUsed/>
    <w:rsid w:val="00EF447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F447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densehuisdronten.nl" TargetMode="External"/><Relationship Id="rId1" Type="http://schemas.openxmlformats.org/officeDocument/2006/relationships/hyperlink" Target="http://www.odensehuisdront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lanphen</dc:creator>
  <cp:keywords/>
  <dc:description/>
  <cp:lastModifiedBy>wim lanphen</cp:lastModifiedBy>
  <cp:revision>1</cp:revision>
  <dcterms:created xsi:type="dcterms:W3CDTF">2025-09-11T08:29:00Z</dcterms:created>
  <dcterms:modified xsi:type="dcterms:W3CDTF">2025-09-11T09:39:00Z</dcterms:modified>
</cp:coreProperties>
</file>